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AB2" w:rsidRPr="00CD191F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AB2" w:rsidRPr="00740CBF" w:rsidRDefault="002F4AB2" w:rsidP="003D4618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4AB2" w:rsidRPr="00CD191F" w:rsidRDefault="002F4AB2" w:rsidP="002F4AB2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AB2" w:rsidRPr="00403EA9" w:rsidRDefault="002F4AB2" w:rsidP="002F4AB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9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9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поставку дров для</w:t>
      </w:r>
      <w:r w:rsidR="003C3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</w:t>
      </w:r>
      <w:r w:rsidRPr="00CD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УФПС Воронежской области </w:t>
      </w: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F4AB2" w:rsidRPr="00403EA9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403EA9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AB2" w:rsidRPr="00CD191F" w:rsidRDefault="002F4AB2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618" w:rsidRDefault="003D4618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AB2" w:rsidRPr="00403EA9" w:rsidRDefault="006137CE" w:rsidP="002F4A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Воронеж, 2026</w:t>
      </w:r>
      <w:r w:rsidR="002F4AB2" w:rsidRPr="00403EA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2F4AB2" w:rsidRPr="00403EA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2F4AB2" w:rsidRPr="003D1762" w:rsidTr="000B389C">
        <w:tc>
          <w:tcPr>
            <w:tcW w:w="851" w:type="dxa"/>
            <w:vAlign w:val="center"/>
          </w:tcPr>
          <w:p w:rsidR="002F4AB2" w:rsidRPr="003D1762" w:rsidRDefault="002F4AB2" w:rsidP="000B38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:rsidR="002F4AB2" w:rsidRPr="003D1762" w:rsidRDefault="002F4AB2" w:rsidP="000B38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:rsidR="002F4AB2" w:rsidRPr="003D1762" w:rsidRDefault="002F4AB2" w:rsidP="000B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Период, в который Покупатель подает заявки, а Поставщик обязуется поставить Товар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Покупатель, Общество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 АО «Почта России», в лице УФПС Воронежской области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2F4AB2" w:rsidRPr="003D1762" w:rsidTr="000B389C">
        <w:trPr>
          <w:trHeight w:val="260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пород.</w:t>
            </w:r>
          </w:p>
        </w:tc>
      </w:tr>
      <w:tr w:rsidR="002F4AB2" w:rsidRPr="003D1762" w:rsidTr="000B389C">
        <w:trPr>
          <w:trHeight w:val="291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 — документ, подтверждающий факт свершения хозяйственной операции и объединяющий в себе счет-фактуру и первичный документ оформления продажи (отпуска) товарно-материальных ценностей сторонней организации.</w:t>
            </w:r>
          </w:p>
        </w:tc>
      </w:tr>
      <w:tr w:rsidR="002F4AB2" w:rsidRPr="003D1762" w:rsidTr="000B389C">
        <w:trPr>
          <w:trHeight w:val="291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ТОРГ - 12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Первичный документ оформления продажи (отпуска) товарно-материальных ценностей сторонней организации.</w:t>
            </w:r>
          </w:p>
        </w:tc>
      </w:tr>
      <w:tr w:rsidR="002F4AB2" w:rsidRPr="003D1762" w:rsidTr="000B389C">
        <w:trPr>
          <w:trHeight w:val="291"/>
        </w:trPr>
        <w:tc>
          <w:tcPr>
            <w:tcW w:w="851" w:type="dxa"/>
          </w:tcPr>
          <w:p w:rsidR="002F4AB2" w:rsidRPr="003D1762" w:rsidRDefault="002F4AB2" w:rsidP="000B389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5" w:type="dxa"/>
          </w:tcPr>
          <w:p w:rsidR="002F4AB2" w:rsidRPr="003D1762" w:rsidRDefault="002F4AB2" w:rsidP="000B3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:rsidR="002F4AB2" w:rsidRPr="003D1762" w:rsidRDefault="002F4AB2" w:rsidP="000B38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-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указанное в едином государственном реестре юридических лиц, который является Грузополучателем и направляет заявки на поставку Товара, осуществляет его приемку и оплату.</w:t>
            </w:r>
          </w:p>
        </w:tc>
      </w:tr>
    </w:tbl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дров для </w:t>
      </w:r>
      <w:r w:rsidR="000B5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нужд 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Воронежской области.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отопления Объектов, не подключенных к централизованному теплоснабжению и оборудованных автономными источниками отопления (котлы, бытовые печи), с целью соблюдения санитарных норм.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 К ТОВАРУ</w:t>
      </w:r>
    </w:p>
    <w:p w:rsidR="002F4AB2" w:rsidRPr="003D1762" w:rsidRDefault="002F4AB2" w:rsidP="002F4AB2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товару</w:t>
      </w:r>
    </w:p>
    <w:p w:rsidR="002F4AB2" w:rsidRPr="003D1762" w:rsidRDefault="002F4AB2" w:rsidP="002F4AB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поставляться в сухом виде, не допускается наружная трухлявая гниль, загрязненность. </w:t>
      </w:r>
    </w:p>
    <w:p w:rsidR="002F4AB2" w:rsidRPr="003D1762" w:rsidRDefault="002F4AB2" w:rsidP="002F4AB2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Поставщик гарантирует, что на момент заключения договора Товар в споре и под арестом не состоит, не является предметом залога и не обременен другими правами третьих лиц.</w:t>
      </w:r>
    </w:p>
    <w:p w:rsidR="002F4AB2" w:rsidRPr="003D1762" w:rsidRDefault="002F4AB2" w:rsidP="002F4AB2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9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552"/>
        <w:gridCol w:w="1559"/>
        <w:gridCol w:w="1701"/>
      </w:tblGrid>
      <w:tr w:rsidR="002F4AB2" w:rsidRPr="003D1762" w:rsidTr="000B389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B2" w:rsidRPr="003D1762" w:rsidRDefault="002F4AB2" w:rsidP="000B389C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B2" w:rsidRPr="003D1762" w:rsidRDefault="002F4AB2" w:rsidP="000B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B2" w:rsidRPr="003D1762" w:rsidRDefault="002F4AB2" w:rsidP="000B38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B2" w:rsidRPr="003D1762" w:rsidRDefault="002F4AB2" w:rsidP="000B38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B2" w:rsidRPr="003D1762" w:rsidRDefault="002F4AB2" w:rsidP="000B38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2F4AB2" w:rsidRPr="003D1762" w:rsidTr="000B389C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B2" w:rsidRPr="003D1762" w:rsidRDefault="002F4AB2" w:rsidP="000B389C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B2" w:rsidRPr="003D1762" w:rsidRDefault="002F4AB2" w:rsidP="000B389C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B2" w:rsidRPr="003D1762" w:rsidRDefault="002F4AB2" w:rsidP="000B389C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Кубический 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B2" w:rsidRPr="003D1762" w:rsidRDefault="006137CE" w:rsidP="000B389C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B2" w:rsidRPr="003D1762" w:rsidRDefault="002F4AB2" w:rsidP="000B389C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:rsidR="002F4AB2" w:rsidRPr="003D1762" w:rsidRDefault="002F4AB2" w:rsidP="002F4AB2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:rsidR="002F4AB2" w:rsidRPr="003D1762" w:rsidRDefault="002F4AB2" w:rsidP="002F4A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:rsidR="002F4AB2" w:rsidRPr="003D1762" w:rsidRDefault="002F4AB2" w:rsidP="002F4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3119"/>
      </w:tblGrid>
      <w:tr w:rsidR="002F4AB2" w:rsidRPr="003D1762" w:rsidTr="00266CEB">
        <w:trPr>
          <w:trHeight w:val="778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2F4AB2" w:rsidRPr="003D1762" w:rsidTr="000B389C">
        <w:tc>
          <w:tcPr>
            <w:tcW w:w="709" w:type="dxa"/>
            <w:vMerge w:val="restart"/>
            <w:vAlign w:val="center"/>
            <w:hideMark/>
          </w:tcPr>
          <w:p w:rsidR="002F4AB2" w:rsidRPr="003D1762" w:rsidRDefault="002F4AB2" w:rsidP="000B389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пород.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B2" w:rsidRPr="003D1762" w:rsidRDefault="002F4AB2" w:rsidP="000B3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Длина, м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B2" w:rsidRPr="00266CEB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C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46190" w:rsidRPr="00266C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0,33 </w:t>
            </w:r>
            <w:r w:rsidRPr="00266C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± </w:t>
            </w:r>
            <w:r w:rsidR="00346190" w:rsidRPr="00266CEB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  <w:r w:rsidR="00C85844" w:rsidRPr="00266CE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2F4AB2" w:rsidRPr="003D1762" w:rsidTr="000B389C">
        <w:tc>
          <w:tcPr>
            <w:tcW w:w="709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Толщина, см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ED201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012">
              <w:rPr>
                <w:rFonts w:ascii="Times New Roman" w:hAnsi="Times New Roman" w:cs="Times New Roman"/>
                <w:sz w:val="24"/>
                <w:szCs w:val="24"/>
              </w:rPr>
              <w:t>от 11 до 14 см</w:t>
            </w:r>
            <w:bookmarkStart w:id="0" w:name="_GoBack"/>
            <w:bookmarkEnd w:id="0"/>
          </w:p>
        </w:tc>
      </w:tr>
      <w:tr w:rsidR="002F4AB2" w:rsidRPr="003D1762" w:rsidTr="000B389C">
        <w:tc>
          <w:tcPr>
            <w:tcW w:w="709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2F4AB2" w:rsidRPr="003D1762" w:rsidTr="000B389C">
        <w:tc>
          <w:tcPr>
            <w:tcW w:w="709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2F4AB2" w:rsidRPr="003D1762" w:rsidTr="000B389C">
        <w:tc>
          <w:tcPr>
            <w:tcW w:w="709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F4AB2" w:rsidRPr="003D1762" w:rsidRDefault="002F4AB2" w:rsidP="000B389C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Высота сучьев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30 мм</w:t>
            </w:r>
          </w:p>
        </w:tc>
      </w:tr>
    </w:tbl>
    <w:p w:rsidR="002F4AB2" w:rsidRPr="003D1762" w:rsidRDefault="002F4AB2" w:rsidP="002F4A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 соответствие качества Товара нормативным документам, указанным в пункте 3.5 Технического задания.</w:t>
      </w:r>
    </w:p>
    <w:p w:rsidR="002F4AB2" w:rsidRPr="003D1762" w:rsidRDefault="002F4AB2" w:rsidP="002F4AB2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:rsidR="002F4AB2" w:rsidRPr="003D1762" w:rsidRDefault="002F4AB2" w:rsidP="002F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Не применимо.</w:t>
      </w:r>
    </w:p>
    <w:p w:rsidR="002F4AB2" w:rsidRPr="003D1762" w:rsidRDefault="002F4AB2" w:rsidP="002F4AB2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Требования к потребительским свойствам Товара, условиям его поставки и приёмки установлены в соответствии с требованиями ГОСТ 3243-88 «Дрова. Технические условия».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AB2" w:rsidRPr="003D1762" w:rsidRDefault="002F4AB2" w:rsidP="002F4AB2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 xml:space="preserve">Не установлены. 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установлены. Поставщик вправе поставить Товар в упакованном виде.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И УСЛОВИЯ ПОСТАВКИ ТОВАРА</w:t>
      </w:r>
    </w:p>
    <w:p w:rsidR="002F4AB2" w:rsidRPr="003D1762" w:rsidRDefault="002F4AB2" w:rsidP="002F4AB2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:rsidR="002F4AB2" w:rsidRPr="003D1762" w:rsidRDefault="002F4AB2" w:rsidP="0096750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Поставка Товара осуществляется партиями по заявкам Покупателя в сро</w:t>
      </w:r>
      <w:r w:rsidR="0096750F" w:rsidRPr="003D1762">
        <w:rPr>
          <w:rFonts w:ascii="Times New Roman" w:hAnsi="Times New Roman" w:cs="Times New Roman"/>
          <w:sz w:val="24"/>
          <w:szCs w:val="24"/>
        </w:rPr>
        <w:t xml:space="preserve">к не более 5 (пяти) </w:t>
      </w:r>
      <w:r w:rsidRPr="003D1762">
        <w:rPr>
          <w:rFonts w:ascii="Times New Roman" w:hAnsi="Times New Roman" w:cs="Times New Roman"/>
          <w:sz w:val="24"/>
          <w:szCs w:val="24"/>
        </w:rPr>
        <w:t xml:space="preserve">рабочих дней с даты получения Поставщиком заявки Покупателя. </w:t>
      </w:r>
    </w:p>
    <w:p w:rsidR="00EC1ADA" w:rsidRDefault="002F4AB2" w:rsidP="002F4AB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Минимальное количество Товара, подлежащего поставке в рамках одной заявки, 10 (десять) (куб. м). Максимальное количество Товара, подлежащего поставке в рамках одной заявки – 100 (сто) (</w:t>
      </w:r>
      <w:proofErr w:type="spellStart"/>
      <w:proofErr w:type="gramStart"/>
      <w:r w:rsidRPr="003D1762">
        <w:rPr>
          <w:rFonts w:ascii="Times New Roman" w:hAnsi="Times New Roman" w:cs="Times New Roman"/>
          <w:sz w:val="24"/>
          <w:szCs w:val="24"/>
        </w:rPr>
        <w:t>куб.м</w:t>
      </w:r>
      <w:proofErr w:type="spellEnd"/>
      <w:proofErr w:type="gramEnd"/>
      <w:r w:rsidRPr="003D1762">
        <w:rPr>
          <w:rFonts w:ascii="Times New Roman" w:hAnsi="Times New Roman" w:cs="Times New Roman"/>
          <w:sz w:val="24"/>
          <w:szCs w:val="24"/>
        </w:rPr>
        <w:t>).</w:t>
      </w:r>
    </w:p>
    <w:p w:rsidR="002F4AB2" w:rsidRPr="003D1762" w:rsidRDefault="002F4AB2" w:rsidP="002F4AB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 xml:space="preserve"> </w:t>
      </w:r>
      <w:r w:rsidR="00EC1ADA" w:rsidRPr="00EC1ADA">
        <w:rPr>
          <w:rFonts w:ascii="Times New Roman" w:hAnsi="Times New Roman" w:cs="Times New Roman"/>
          <w:sz w:val="24"/>
          <w:szCs w:val="24"/>
        </w:rPr>
        <w:t>Заявки направляются Покупателем по электронной почте, указанной в договоре, на авторизированный адрес Поставщика не чаще 2 (двух) раз в неделю. Перечень Объектов Покупателя, адреса и объёмы поставки Товара предусмотрены в «Перечне Объектов» (приложение № 1 к Техническому заданию).</w:t>
      </w:r>
    </w:p>
    <w:p w:rsidR="002F4AB2" w:rsidRPr="003D1762" w:rsidRDefault="00515DFC" w:rsidP="002F4A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постав</w:t>
      </w:r>
      <w:r w:rsidR="00244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– </w:t>
      </w:r>
      <w:r w:rsidR="00ED2012" w:rsidRPr="00517C91">
        <w:rPr>
          <w:rFonts w:ascii="Times New Roman" w:hAnsi="Times New Roman" w:cs="Times New Roman"/>
          <w:sz w:val="24"/>
          <w:szCs w:val="24"/>
        </w:rPr>
        <w:t>6 (шесть) месяцев.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договора составляет </w:t>
      </w:r>
      <w:r w:rsidR="00F5368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6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</w:t>
      </w:r>
      <w:r w:rsidR="00F5368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его заключения.</w:t>
      </w:r>
    </w:p>
    <w:p w:rsidR="002F4AB2" w:rsidRPr="00DE7155" w:rsidRDefault="002F4AB2" w:rsidP="00DE7155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в сроки, определенные п. 6.1 настоящего ТЗ. Поставщик обязан предупредить Покупателя о поставке Товара не менее чем за 3 (три) рабочих дня путем его уведомления по указанным в договоре средствам связи. Без наличия подтверждения Покупателя доставка Товара в указанное Поставщиком время не производится.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должны осуществляться в рабочие дни с понедельника по четверг с 9.00 до 17.00 часов, пятницу с 9.00 до 16.00 часов.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Доставка Товара, включая его погрузку, разгрузку,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складирование в местах хранения Покупателя, 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объема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отгружаемого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Поставщика с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механизмов и инструментов Поставщик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доставки, разгрузки и погрузки,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складирования, 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контроля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 xml:space="preserve"> объема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3D1762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</w:t>
      </w:r>
    </w:p>
    <w:p w:rsidR="002F4AB2" w:rsidRPr="003D1762" w:rsidRDefault="002F4AB2" w:rsidP="002F4AB2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 xml:space="preserve">Приемка Товара по количеству и ассортименту производится при его вручении Покупателю в соответствии с ГОСТ 3243-88 «Дрова. Технические условия». </w:t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ab/>
        <w:t>Приемка Товара по количеству и ассортименту осуществляется ответственным работником подразделения Покупателя, имеющим соответствующие полномочия на прием Товара, в момент его получения от Поставщика. По результатам приемки Товара по количеству и ассортименту полномочным представителем Покупателя подписывается товарно-транспортная накладная с обязательным проставлением штампа подразделения Покупателя.</w:t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ab/>
        <w:t xml:space="preserve">Приемка Товара по качеству осуществляется Покупателем не позднее </w:t>
      </w:r>
      <w:r w:rsidRPr="003D1762">
        <w:rPr>
          <w:rFonts w:ascii="Times New Roman" w:hAnsi="Times New Roman" w:cs="Times New Roman"/>
          <w:sz w:val="24"/>
          <w:szCs w:val="24"/>
        </w:rPr>
        <w:br/>
        <w:t>10 (десяти) рабочих дней с даты поставки Товара.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Pr="003D1762">
        <w:rPr>
          <w:rFonts w:ascii="Times New Roman" w:hAnsi="Times New Roman" w:cs="Times New Roman"/>
          <w:sz w:val="24"/>
          <w:szCs w:val="24"/>
        </w:rPr>
        <w:tab/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Если Товар поставлен в соответствии с условиями заявки и ТЗ </w:t>
      </w:r>
      <w:r w:rsidRPr="003D1762">
        <w:rPr>
          <w:rFonts w:ascii="Times New Roman" w:hAnsi="Times New Roman" w:cs="Times New Roman"/>
          <w:sz w:val="24"/>
          <w:szCs w:val="24"/>
          <w:lang w:eastAsia="x-none"/>
        </w:rPr>
        <w:br/>
        <w:t>с предоставлением всех необходимых документов, указанных в п. 7.2 ТЗ, то Сторонами подписывается товарная накладная по форме № ТОРГ-12 не позднее 10 (десяти) рабочих дней</w:t>
      </w:r>
      <w:r w:rsidRPr="003D1762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Покупателем по количеству, ассортименту и качеству, указанному в товарной накладной по форме № ТОРГ-12. Право собственности на Товар переходит к Покупателю при подписании Покупателем товарной накладной по форме № ТОРГ-12. </w:t>
      </w:r>
    </w:p>
    <w:p w:rsidR="002F4AB2" w:rsidRPr="003D1762" w:rsidRDefault="002F4AB2" w:rsidP="002F4AB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372213207"/>
      <w:r w:rsidRPr="003D1762">
        <w:rPr>
          <w:rFonts w:ascii="Times New Roman" w:hAnsi="Times New Roman" w:cs="Times New Roman"/>
          <w:sz w:val="24"/>
          <w:szCs w:val="24"/>
        </w:rPr>
        <w:lastRenderedPageBreak/>
        <w:tab/>
        <w:t>В случае обнаружения недопоставки Товара, несоответствия Товара спецификации, некачественного Товара, составляется Акт об установленном расхождении по количеству и качеству при приемке товарно-материальных ценностей по форме № ТОРГ-2 не позднее 10 (десяти) рабочих дней со дня окончания приемки. Поставщик обязан исполнить законные требования Покупателя в течение 5 (пяти) рабочих дней с даты получения Акта об установленном расхождении по количеству и качеству при приемке Товара по форме № ТОРГ-2 и претензии Покупателя.</w:t>
      </w:r>
      <w:bookmarkEnd w:id="1"/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ab/>
        <w:t>Допоставка недостающего или замена несоответствующего Товара оформляется соответствующей товарной накладной по форме № ТОРГ-12.</w:t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ab/>
        <w:t>Для проверки соответствия качества поставляемого Товара Покупатель,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Покупателем самостоятельно. Отобранные пробы/образцы Покупатель передает в аккредитованную лабораторию/независимому эксперту для получения заключения о соответствии качества поставленного Товара требованиям ТЗ и нормативных документов, указанных в пункте 3.5 ТЗ.</w:t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  <w:lang w:eastAsia="x-none"/>
        </w:rPr>
        <w:tab/>
        <w:t>Поставщик признает, что результаты экспертизы качества Товара распространяются на всю партию Товара, поставленного по заявке Покупателя.</w:t>
      </w:r>
    </w:p>
    <w:p w:rsidR="002F4AB2" w:rsidRPr="003D1762" w:rsidRDefault="002F4AB2" w:rsidP="002F4AB2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 xml:space="preserve">Все расходы, связанные с проведением проверки качества Товара,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ТЗ и требованиям документов, указанных в пункте 3.5 ТЗ, то расходы, связанные с проведением экспертизы несет Покупатель. </w:t>
      </w:r>
    </w:p>
    <w:p w:rsidR="002F4AB2" w:rsidRPr="003D1762" w:rsidRDefault="002F4AB2" w:rsidP="002F4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:rsidR="002F4AB2" w:rsidRPr="003D1762" w:rsidRDefault="002F4AB2" w:rsidP="002F4AB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передаваемых Покупателю. </w:t>
      </w:r>
    </w:p>
    <w:p w:rsidR="002F4AB2" w:rsidRPr="003D1762" w:rsidRDefault="002F4AB2" w:rsidP="002F4AB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товарно-транспортная накладная (унифицированная форма № 1-Т), 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количеству поставок на объекты, в 1-м экземпляре;</w:t>
      </w:r>
    </w:p>
    <w:p w:rsidR="002F4AB2" w:rsidRPr="003D1762" w:rsidRDefault="002F4AB2" w:rsidP="002F4AB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товарная накладная по форме № ТОРГ-12 (или УПД)</w:t>
      </w:r>
      <w:r w:rsidRPr="003D1762">
        <w:rPr>
          <w:rFonts w:ascii="Times New Roman" w:hAnsi="Times New Roman" w:cs="Times New Roman"/>
          <w:sz w:val="24"/>
          <w:szCs w:val="24"/>
        </w:rPr>
        <w:t>, в 2 (двух) экземплярах на каждую партию Товара</w:t>
      </w: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В течение 5 (пяти) рабочих дней со дня приёмки Товара и подписания Покупателем товарной накладной, оформленной по форме №ТОРГ-12 (или УПД) Поставщик предъявляет Покупателю счет на оплату.</w:t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Поставщик предоставляет Покупателю счет-фактуры в порядке и сроки, установленные законодательством Российской Федерации.</w:t>
      </w:r>
      <w:r w:rsidRPr="003D1762">
        <w:rPr>
          <w:rFonts w:ascii="Times New Roman" w:hAnsi="Times New Roman" w:cs="Times New Roman"/>
          <w:sz w:val="24"/>
          <w:szCs w:val="24"/>
        </w:rPr>
        <w:tab/>
      </w:r>
    </w:p>
    <w:p w:rsidR="002F4AB2" w:rsidRPr="003D1762" w:rsidRDefault="002F4AB2" w:rsidP="002F4A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ab/>
        <w:t>Вся сопроводительная документация должна быть составлена на русском языке.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:rsidR="002F4AB2" w:rsidRPr="003D1762" w:rsidRDefault="002F4AB2" w:rsidP="002F4AB2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3D1762">
        <w:rPr>
          <w:b w:val="0"/>
          <w:lang w:val="ru-RU" w:eastAsia="ru-RU"/>
        </w:rPr>
        <w:t>Доставка Товара осуществляется за счет Поставщика. Выбор способа доставки Товара принадлежит Поставщику. Товар транспортируют в соответствии с правилами перевозки грузов, действующими на данном виде транспорта.</w:t>
      </w:r>
    </w:p>
    <w:p w:rsidR="002F4AB2" w:rsidRPr="003D1762" w:rsidRDefault="002F4AB2" w:rsidP="002F4AB2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3D1762">
        <w:rPr>
          <w:b w:val="0"/>
          <w:lang w:val="ru-RU" w:eastAsia="ru-RU"/>
        </w:rPr>
        <w:t>При транспортировке Товара должны быть обеспечены условия для его сохранности, полностью исключено воздействие вредных факторов.</w:t>
      </w:r>
    </w:p>
    <w:p w:rsidR="002F4AB2" w:rsidRPr="003D1762" w:rsidRDefault="002F4AB2" w:rsidP="002F4AB2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3D1762">
        <w:rPr>
          <w:b w:val="0"/>
          <w:lang w:val="ru-RU" w:eastAsia="ru-RU"/>
        </w:rPr>
        <w:lastRenderedPageBreak/>
        <w:t>В соответствии со ст. 50.3 «Лесного кодекса Российской Федерации» при транспортировке Товара обязательно наличие сопроводительного документа, оформленного в установленном порядке.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ОБСЛУЖИВАНИЮ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ЭКОЛОГИИ</w:t>
      </w:r>
    </w:p>
    <w:p w:rsidR="002F4AB2" w:rsidRPr="003D1762" w:rsidRDefault="002F4AB2" w:rsidP="002F4A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1762">
        <w:rPr>
          <w:rFonts w:ascii="Times New Roman" w:hAnsi="Times New Roman" w:cs="Times New Roman"/>
          <w:bCs/>
          <w:sz w:val="24"/>
          <w:szCs w:val="24"/>
        </w:rPr>
        <w:t xml:space="preserve">Товар при обычных условиях его использования, хранения, транспортировки и утилизации должен быть безопасен для жизни и здоровья Покупателя, окружающей среды, а также не должен причинять вред имуществу Покупателя. 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1762">
        <w:rPr>
          <w:rFonts w:ascii="Times New Roman" w:hAnsi="Times New Roman" w:cs="Times New Roman"/>
          <w:bCs/>
          <w:sz w:val="24"/>
          <w:szCs w:val="24"/>
        </w:rPr>
        <w:t>Не установлены.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Транспортировка древесины и учёт сделок с ней осуществляется в порядке, установленным гражданским законодательством, с учётом положений главы 2.2. «Лесного кодекса Российской Федерации» (от 0</w:t>
      </w:r>
      <w:r w:rsidR="003D4618">
        <w:rPr>
          <w:rFonts w:ascii="Times New Roman" w:hAnsi="Times New Roman" w:cs="Times New Roman"/>
          <w:sz w:val="24"/>
          <w:szCs w:val="24"/>
        </w:rPr>
        <w:t>4.12.2006 № 200-ФЗ</w:t>
      </w:r>
      <w:r w:rsidRPr="003D1762">
        <w:rPr>
          <w:rFonts w:ascii="Times New Roman" w:hAnsi="Times New Roman" w:cs="Times New Roman"/>
          <w:sz w:val="24"/>
          <w:szCs w:val="24"/>
        </w:rPr>
        <w:t>).</w:t>
      </w:r>
    </w:p>
    <w:p w:rsidR="002F4AB2" w:rsidRPr="003D1762" w:rsidRDefault="002F4AB2" w:rsidP="002F4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762">
        <w:rPr>
          <w:rFonts w:ascii="Times New Roman" w:hAnsi="Times New Roman" w:cs="Times New Roman"/>
          <w:sz w:val="24"/>
          <w:szCs w:val="24"/>
        </w:rPr>
        <w:t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«Лесного кодекса Российской Федерации» о транспортировке древесины и об учете сделок с ней, утверждён Распоряжением Правительства Российской федерации от 13.06.2014 № 1047-р «Об утверждении перечней видов древесины».</w:t>
      </w:r>
    </w:p>
    <w:p w:rsidR="002F4AB2" w:rsidRPr="003D1762" w:rsidRDefault="002F4AB2" w:rsidP="002F4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2F4AB2" w:rsidRPr="003D1762" w:rsidTr="000B38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B2" w:rsidRPr="003D1762" w:rsidRDefault="002F4AB2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B2" w:rsidRPr="003D1762" w:rsidRDefault="002F4AB2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B2" w:rsidRPr="003D1762" w:rsidRDefault="002F4AB2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2F4AB2" w:rsidRPr="003D1762" w:rsidTr="000B38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B2" w:rsidRPr="003D1762" w:rsidRDefault="002F4AB2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B2" w:rsidRPr="003D1762" w:rsidRDefault="002F4AB2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B2" w:rsidRPr="003D1762" w:rsidRDefault="00DD478B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7-14</w:t>
            </w:r>
          </w:p>
        </w:tc>
      </w:tr>
      <w:tr w:rsidR="00F53687" w:rsidRPr="003D1762" w:rsidTr="000B38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7" w:rsidRPr="003D1762" w:rsidRDefault="00F53687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7" w:rsidRPr="003D1762" w:rsidRDefault="00F53687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1AA">
              <w:rPr>
                <w:rFonts w:ascii="Times New Roman" w:eastAsia="Times New Roman" w:hAnsi="Times New Roman" w:cs="Times New Roman"/>
                <w:sz w:val="24"/>
                <w:szCs w:val="26"/>
              </w:rPr>
              <w:t>Перечень видов древесины, определяемых в соответствии с Общероссийским классификатором продукции по видам экономической деятельности     ОК 034-2014 (КПЕС 2008)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87" w:rsidRDefault="00F53687" w:rsidP="000B3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2F4AB2" w:rsidRPr="003D1762" w:rsidRDefault="002F4AB2" w:rsidP="002F4A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AB2" w:rsidRPr="003D1762" w:rsidRDefault="002F4AB2" w:rsidP="002F4AB2">
      <w:pPr>
        <w:rPr>
          <w:rFonts w:ascii="Times New Roman" w:hAnsi="Times New Roman" w:cs="Times New Roman"/>
          <w:b/>
          <w:sz w:val="24"/>
          <w:szCs w:val="24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687" w:rsidRDefault="00F53687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AB2" w:rsidRPr="003D1762" w:rsidRDefault="002F4AB2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2F4AB2" w:rsidRPr="003D1762" w:rsidRDefault="002F4AB2" w:rsidP="002F4AB2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2F4AB2" w:rsidRPr="003D1762" w:rsidRDefault="002F4AB2" w:rsidP="002F4A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AB2" w:rsidRPr="003D1762" w:rsidRDefault="002F4AB2" w:rsidP="002F4A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Объектов</w:t>
      </w:r>
    </w:p>
    <w:p w:rsidR="002F4AB2" w:rsidRPr="003D1762" w:rsidRDefault="002F4AB2" w:rsidP="002F4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216"/>
        <w:gridCol w:w="2860"/>
        <w:gridCol w:w="2339"/>
        <w:gridCol w:w="1752"/>
      </w:tblGrid>
      <w:tr w:rsidR="002F4AB2" w:rsidRPr="003D1762" w:rsidTr="00BD760D">
        <w:tc>
          <w:tcPr>
            <w:tcW w:w="609" w:type="dxa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16" w:type="dxa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860" w:type="dxa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2339" w:type="dxa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752" w:type="dxa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Товара,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</w:tr>
      <w:tr w:rsidR="002F4AB2" w:rsidRPr="003D1762" w:rsidTr="00BD760D">
        <w:trPr>
          <w:trHeight w:val="575"/>
        </w:trPr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396236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Аннинский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Рамонье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Центральная ул.,11</w:t>
            </w:r>
          </w:p>
        </w:tc>
        <w:tc>
          <w:tcPr>
            <w:tcW w:w="2339" w:type="dxa"/>
            <w:vAlign w:val="bottom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6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60D">
              <w:rPr>
                <w:rFonts w:ascii="Times New Roman" w:hAnsi="Times New Roman" w:cs="Times New Roman"/>
                <w:sz w:val="24"/>
                <w:szCs w:val="24"/>
              </w:rPr>
              <w:t>396125</w:t>
            </w:r>
            <w:r w:rsidR="002F4AB2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D760D" w:rsidRPr="00BD760D">
              <w:rPr>
                <w:rFonts w:ascii="Times New Roman" w:hAnsi="Times New Roman" w:cs="Times New Roman"/>
                <w:sz w:val="24"/>
                <w:szCs w:val="24"/>
              </w:rPr>
              <w:t>Верхнехавский</w:t>
            </w:r>
            <w:proofErr w:type="spellEnd"/>
            <w:r w:rsidR="00BD760D" w:rsidRPr="00BD760D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="00BD760D" w:rsidRPr="00BD760D">
              <w:rPr>
                <w:rFonts w:ascii="Times New Roman" w:hAnsi="Times New Roman" w:cs="Times New Roman"/>
                <w:sz w:val="24"/>
                <w:szCs w:val="24"/>
              </w:rPr>
              <w:t>Шукавка</w:t>
            </w:r>
            <w:proofErr w:type="spellEnd"/>
            <w:r w:rsidR="00BD760D" w:rsidRPr="00BD760D">
              <w:rPr>
                <w:rFonts w:ascii="Times New Roman" w:hAnsi="Times New Roman" w:cs="Times New Roman"/>
                <w:sz w:val="24"/>
                <w:szCs w:val="24"/>
              </w:rPr>
              <w:t xml:space="preserve"> с., Мира ул.,</w:t>
            </w:r>
            <w:r w:rsidR="00BD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760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="00BD76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760D" w:rsidRPr="00BD760D">
              <w:rPr>
                <w:rFonts w:ascii="Times New Roman" w:hAnsi="Times New Roman" w:cs="Times New Roman"/>
                <w:sz w:val="24"/>
                <w:szCs w:val="24"/>
              </w:rPr>
              <w:t>47/1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396254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Аннинский р-н, Анна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., Никитина ул.,86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396130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Верхнехавский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Углянец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Ломоносова ул.,198А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396140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Панинский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Панино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., Железнодорожная ул.,51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396164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Панинский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Михайловский с-з, Мира ул.,2/1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396168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Панинский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Чернавка с., Октябрьская ул.,1Б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397456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Анохинка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п., Молодежная ул.,21Б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397457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Нижняя Каменка п., Центральная ул.,58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397471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Вознесеновка п., Центральная ул.,40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397472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Никольское с., Революции ул.,65А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397473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Новая Чигла с., Садовая ул.,4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397474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Верхняя Тишанка с., Школьная ул.,7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9B21EA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4AB2" w:rsidRPr="003D17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397494 ОПС Аннинского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Козловский п., Набережная ул.,7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220F" w:rsidRPr="003D1762" w:rsidTr="005A2A8A">
        <w:trPr>
          <w:trHeight w:val="643"/>
        </w:trPr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Аннинский почтамт</w:t>
            </w:r>
          </w:p>
        </w:tc>
        <w:tc>
          <w:tcPr>
            <w:tcW w:w="1752" w:type="dxa"/>
            <w:vAlign w:val="center"/>
          </w:tcPr>
          <w:p w:rsidR="00BA220F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76,0</w:t>
            </w:r>
          </w:p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AB2" w:rsidRPr="003D1762" w:rsidTr="00BD760D">
        <w:trPr>
          <w:trHeight w:val="643"/>
        </w:trPr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397713 ОПС Бобровского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РФ, Воронежская обл., Бобровский р-н, Семено-Александровка с., Революции пр-т,98/1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F4AB2" w:rsidRPr="003D1762" w:rsidTr="00BD760D">
        <w:trPr>
          <w:trHeight w:val="643"/>
        </w:trPr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397715 ОПС Бобровского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РФ, Воронежская обл., Бобровский р-н,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Мечётка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с., Почтовая ул.,2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220F" w:rsidRPr="003D1762" w:rsidTr="00150FCC">
        <w:trPr>
          <w:trHeight w:val="643"/>
        </w:trPr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Бобровский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396777 ОПС Богучарского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</w:t>
            </w:r>
            <w:r w:rsidR="00746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учарский</w:t>
            </w:r>
            <w:proofErr w:type="spellEnd"/>
            <w:r w:rsidR="00746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Южный п., Мира ул.,1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220F" w:rsidRPr="003D1762" w:rsidTr="001D3D1F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Богучарский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397164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Борисоглебский р-н, Борисоглебск г., Фрунзе ул.,25А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397203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Грибановский р-н, Средний Карачан с., Победы ул.,103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397204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 Грибановский р-н, Нижний Карачан с., Советская ул.,35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397207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Грибановский р-н, Кутки с., Центральная ул.,7Б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397209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Грибановский р-н, Поляна с., Школьная ул.,52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6" w:type="dxa"/>
            <w:vAlign w:val="center"/>
          </w:tcPr>
          <w:p w:rsidR="002F4AB2" w:rsidRPr="003D1762" w:rsidRDefault="00BD760D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60D">
              <w:rPr>
                <w:rFonts w:ascii="Times New Roman" w:hAnsi="Times New Roman" w:cs="Times New Roman"/>
                <w:sz w:val="24"/>
                <w:szCs w:val="24"/>
              </w:rPr>
              <w:t>397143</w:t>
            </w:r>
            <w:r w:rsidR="002F4AB2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r w:rsidR="008761B1" w:rsidRPr="008761B1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Борисоглебский р-н, </w:t>
            </w:r>
            <w:proofErr w:type="spellStart"/>
            <w:r w:rsidR="008761B1" w:rsidRPr="008761B1">
              <w:rPr>
                <w:rFonts w:ascii="Times New Roman" w:hAnsi="Times New Roman" w:cs="Times New Roman"/>
                <w:sz w:val="24"/>
                <w:szCs w:val="24"/>
              </w:rPr>
              <w:t>Губари</w:t>
            </w:r>
            <w:proofErr w:type="spellEnd"/>
            <w:r w:rsidR="008761B1" w:rsidRPr="008761B1">
              <w:rPr>
                <w:rFonts w:ascii="Times New Roman" w:hAnsi="Times New Roman" w:cs="Times New Roman"/>
                <w:sz w:val="24"/>
                <w:szCs w:val="24"/>
              </w:rPr>
              <w:t xml:space="preserve"> с., Ленинская ул., 59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8761B1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397214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Грибановский р-н, Малые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Алабухи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2-е с., Свобода ул.,3/1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397216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Грибановский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Власовка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Пролетарская ул.,61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397218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Грибановский р-н, Павловка с-за п., Строительная ул.,2А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397222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Грибановский р-н, Дмитриевка с., Центральная ул.,31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397227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Грибановский р-н, Хомутовка с., Садовая ул.,1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397231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Грибановский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Красовка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д., Заречная ул.,98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397240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Грибановский р-н, Грибановский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., Центральная ул.,8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397403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Пыховка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Советская ул.,120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397407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Русаново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Верхняя ул.,87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397421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Березовка п., Центральная ул.,9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397430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Елань-Колено с., Мостовая ул.,86А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397431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Елань-Коленовский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., Кольцова пр-т,6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397433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Михайловский п., Центральная ул.,36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397435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Долиновский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п., Административная ул.,11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397444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Троицкое с., Советская ул.,12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910F7" w:rsidRPr="003D1762" w:rsidTr="00BD760D">
        <w:tc>
          <w:tcPr>
            <w:tcW w:w="609" w:type="dxa"/>
            <w:vAlign w:val="center"/>
          </w:tcPr>
          <w:p w:rsidR="007910F7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6" w:type="dxa"/>
            <w:vAlign w:val="center"/>
          </w:tcPr>
          <w:p w:rsidR="007910F7" w:rsidRPr="007910F7" w:rsidRDefault="007910F7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397411</w:t>
            </w: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Борисоглебского  почтамта</w:t>
            </w:r>
          </w:p>
        </w:tc>
        <w:tc>
          <w:tcPr>
            <w:tcW w:w="2860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Новохопёрский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  <w:r w:rsidRPr="007910F7">
              <w:rPr>
                <w:rFonts w:ascii="Times New Roman" w:hAnsi="Times New Roman" w:cs="Times New Roman"/>
                <w:sz w:val="24"/>
                <w:szCs w:val="24"/>
              </w:rPr>
              <w:t xml:space="preserve"> Красное с., Советская ул.,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910F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39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397335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Поворинский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Самодуровка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Советская ул.,54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910F7" w:rsidRPr="003D1762" w:rsidTr="00BD760D">
        <w:tc>
          <w:tcPr>
            <w:tcW w:w="609" w:type="dxa"/>
            <w:vAlign w:val="center"/>
          </w:tcPr>
          <w:p w:rsidR="007910F7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6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397302 </w:t>
            </w: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ОПС Борисоглебского  почтамта</w:t>
            </w:r>
          </w:p>
        </w:tc>
        <w:tc>
          <w:tcPr>
            <w:tcW w:w="2860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Поворинский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  <w:r>
              <w:t xml:space="preserve"> </w:t>
            </w:r>
            <w:r w:rsidRPr="007910F7">
              <w:rPr>
                <w:rFonts w:ascii="Times New Roman" w:hAnsi="Times New Roman" w:cs="Times New Roman"/>
                <w:sz w:val="24"/>
                <w:szCs w:val="24"/>
              </w:rPr>
              <w:t>Октябрьское с., Ленинская ул.,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 w:rsidRPr="007910F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39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7910F7" w:rsidRPr="003D1762" w:rsidRDefault="007910F7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397340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Поворинский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Пески с., Революции пл.,2А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7910F7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397342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Поворинский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Пески-2 с., Свободы пл.,15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397112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Терновский р-н, Терновка-2 с., Звёздная ул.,14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397115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Терновский р-н, Николаевка с., Советская ул.,169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F53687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397120 ОПС Борисоглебского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Терновский р-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он,Новотроицкое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, Первомайское 118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220F" w:rsidRPr="003D1762" w:rsidTr="006F1868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Борисоглебский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397551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Воробьевский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Затон с., Ленина ул.,54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397577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Воробьевский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Мужичье с., Школьный 2-й пер.,6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397578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Воробьевский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Банное с., Ленина ул.,41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397601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Калачеевский р-н, Калач г., Привокзальная ул.,1А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397674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Петропавловский р-н, Бычок с., Ленина ул.,24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397681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Петропавловский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Березняги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Центральная ул., 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9B21EA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8761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397689 ОПС Калачеевского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Петропавловский р-н, Краснофлотское с., Космонавтов (с-з Маяк), ул.,122А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220F" w:rsidRPr="003D1762" w:rsidTr="004C5C85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Калачеевский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396306 ОПС Нововоронежского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Новоусманский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Орлово-1 с., Анатолия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Гуцало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 ул.,58 (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Красино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396310 ОПС Нововоронежского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Новоусманский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Новая Усмань с., 20 лет ВЛКСМ ул.,1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396319 ОПС Нововоронежского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Новоусманский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Рыкань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Школьная ул.,15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761B1" w:rsidRPr="003D1762" w:rsidTr="00BD760D">
        <w:tc>
          <w:tcPr>
            <w:tcW w:w="609" w:type="dxa"/>
            <w:vAlign w:val="center"/>
          </w:tcPr>
          <w:p w:rsidR="008761B1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16" w:type="dxa"/>
            <w:vAlign w:val="center"/>
          </w:tcPr>
          <w:p w:rsidR="008761B1" w:rsidRPr="003D1762" w:rsidRDefault="008761B1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B1">
              <w:rPr>
                <w:rFonts w:ascii="Times New Roman" w:hAnsi="Times New Roman" w:cs="Times New Roman"/>
                <w:sz w:val="24"/>
                <w:szCs w:val="24"/>
              </w:rPr>
              <w:t>396321</w:t>
            </w: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Нововоронежского  почтамта</w:t>
            </w:r>
          </w:p>
        </w:tc>
        <w:tc>
          <w:tcPr>
            <w:tcW w:w="2860" w:type="dxa"/>
            <w:vAlign w:val="center"/>
          </w:tcPr>
          <w:p w:rsidR="008761B1" w:rsidRPr="003D1762" w:rsidRDefault="008761B1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61B1">
              <w:rPr>
                <w:rFonts w:ascii="Times New Roman" w:hAnsi="Times New Roman" w:cs="Times New Roman"/>
                <w:sz w:val="24"/>
                <w:szCs w:val="24"/>
              </w:rPr>
              <w:t>Новоусманский</w:t>
            </w:r>
            <w:proofErr w:type="spellEnd"/>
            <w:r w:rsidRPr="008761B1">
              <w:rPr>
                <w:rFonts w:ascii="Times New Roman" w:hAnsi="Times New Roman" w:cs="Times New Roman"/>
                <w:sz w:val="24"/>
                <w:szCs w:val="24"/>
              </w:rPr>
              <w:t xml:space="preserve"> р-н, с. Рогачевка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д.44</w:t>
            </w:r>
          </w:p>
        </w:tc>
        <w:tc>
          <w:tcPr>
            <w:tcW w:w="2339" w:type="dxa"/>
            <w:vAlign w:val="center"/>
          </w:tcPr>
          <w:p w:rsidR="008761B1" w:rsidRPr="003D1762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8761B1" w:rsidRDefault="008761B1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A220F" w:rsidRPr="003D1762" w:rsidTr="00886AB6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Нововоронежский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396373 ОПС Острогожского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Репьёвский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Фабрицкое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с., Победы ул., 27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761B1" w:rsidRPr="003D1762" w:rsidTr="00BD760D">
        <w:tc>
          <w:tcPr>
            <w:tcW w:w="609" w:type="dxa"/>
            <w:vAlign w:val="center"/>
          </w:tcPr>
          <w:p w:rsidR="008761B1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16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396387</w:t>
            </w:r>
            <w:r w:rsidR="008761B1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</w:t>
            </w:r>
            <w:proofErr w:type="spellStart"/>
            <w:r w:rsidR="008761B1" w:rsidRPr="003D1762">
              <w:rPr>
                <w:rFonts w:ascii="Times New Roman" w:hAnsi="Times New Roman" w:cs="Times New Roman"/>
                <w:sz w:val="24"/>
                <w:szCs w:val="24"/>
              </w:rPr>
              <w:t>Острогожского</w:t>
            </w:r>
            <w:proofErr w:type="spellEnd"/>
            <w:r w:rsidR="008761B1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 почтамта</w:t>
            </w:r>
          </w:p>
        </w:tc>
        <w:tc>
          <w:tcPr>
            <w:tcW w:w="2860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РФ, Воронежская обл., </w:t>
            </w:r>
            <w:proofErr w:type="spellStart"/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Репьёвский</w:t>
            </w:r>
            <w:proofErr w:type="spellEnd"/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Платава</w:t>
            </w:r>
            <w:proofErr w:type="spellEnd"/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с., Советская ул.,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зд.</w:t>
            </w:r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53А</w:t>
            </w:r>
          </w:p>
        </w:tc>
        <w:tc>
          <w:tcPr>
            <w:tcW w:w="2339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761B1" w:rsidRPr="003D1762" w:rsidTr="00BD760D">
        <w:tc>
          <w:tcPr>
            <w:tcW w:w="609" w:type="dxa"/>
            <w:vAlign w:val="center"/>
          </w:tcPr>
          <w:p w:rsidR="008761B1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6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964">
              <w:rPr>
                <w:rFonts w:ascii="Times New Roman" w:hAnsi="Times New Roman" w:cs="Times New Roman"/>
                <w:sz w:val="24"/>
                <w:szCs w:val="24"/>
              </w:rPr>
              <w:t>397841</w:t>
            </w:r>
            <w:r w:rsidR="008761B1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</w:t>
            </w:r>
            <w:proofErr w:type="spellStart"/>
            <w:r w:rsidR="008761B1" w:rsidRPr="003D1762">
              <w:rPr>
                <w:rFonts w:ascii="Times New Roman" w:hAnsi="Times New Roman" w:cs="Times New Roman"/>
                <w:sz w:val="24"/>
                <w:szCs w:val="24"/>
              </w:rPr>
              <w:t>Острогожского</w:t>
            </w:r>
            <w:proofErr w:type="spellEnd"/>
            <w:r w:rsidR="008761B1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 почтамта</w:t>
            </w:r>
          </w:p>
        </w:tc>
        <w:tc>
          <w:tcPr>
            <w:tcW w:w="2860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РФ, Воронежская обл.,</w:t>
            </w:r>
            <w:r>
              <w:t xml:space="preserve"> </w:t>
            </w:r>
            <w:proofErr w:type="spellStart"/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Острогожский</w:t>
            </w:r>
            <w:proofErr w:type="spellEnd"/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Новая Осиновка с., Подгорная ул.,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00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9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8761B1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220F" w:rsidRPr="003D1762" w:rsidTr="00F84FED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Острогожский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397500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Бутурлиновка г., Воли пл., 13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397501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Бутурлиновка г., Маяковского ул., 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397506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Бутурлиновка г., Тельмана ул., 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397511 ОПС Павловского  почтамта</w:t>
            </w:r>
          </w:p>
        </w:tc>
        <w:tc>
          <w:tcPr>
            <w:tcW w:w="2860" w:type="dxa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Чулок с., Советская ул., 6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397531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Козловка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Октябрьская ул., 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397535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Нижний Кисляй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Школьна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ул., 20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397546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 Васильевка с., Ленина ул., 54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16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2F4AB2" w:rsidRPr="003D1762">
              <w:rPr>
                <w:rFonts w:ascii="Times New Roman" w:hAnsi="Times New Roman" w:cs="Times New Roman"/>
                <w:sz w:val="24"/>
                <w:szCs w:val="24"/>
              </w:rPr>
              <w:t>438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Павловский р-н Грань с., Первомайская ул., 107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16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74673D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  <w:r w:rsidR="002F4AB2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Павловский р-н Воронцовка с., Мира ул., 50А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16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74673D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  <w:r w:rsidR="002F4AB2"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Павловский р-н Ворон</w:t>
            </w:r>
            <w:r w:rsidR="003567C5">
              <w:rPr>
                <w:rFonts w:ascii="Times New Roman" w:hAnsi="Times New Roman" w:cs="Times New Roman"/>
                <w:sz w:val="24"/>
                <w:szCs w:val="24"/>
              </w:rPr>
              <w:t>цовка с., Мехколонна ул., д.3 пом.2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00964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396445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Павловский р-н Михайловка с., 60 лет Октября ул., </w:t>
            </w:r>
            <w:r w:rsidR="003567C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396452 ОПС Павловского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Павловский р-н Большая Казинка с., Советская ул., </w:t>
            </w:r>
            <w:r w:rsidR="003567C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A220F" w:rsidRPr="003D1762" w:rsidTr="00CB7103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Павловский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396673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Ольховатский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Караяшник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сл., Почтовая ул.,25А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396678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Ольховатский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Постоялый х., Жукова ул.,2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396682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Ольховатский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Марьевка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сл., Школьная ул., 201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396674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Ольховатский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Юрасовка сл., Победы пл., 21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396530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Подгоренский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Сагуны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п., Вокзальная ул.,95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396536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Подгоренский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Лыково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Центральная ул.,3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396541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Подгоренский р-н, Перевальное с., Школьная ул.,3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396550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Подгоренский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Красюковский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х., Центральная ул.,75Г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396570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Подгоренский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Побединщина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х., Мира ул.,1А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396571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Подгоренский р-н, Сергеевка с., Победы ул.,116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396574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Подгоренский р-н, Семейка с., Молодежная ул.,8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396612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Нижний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Карабут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Центральная ул.,28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396621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Лизиновка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Ленина ул.,30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396636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Ивановка с., им. 172 Стрелковой Дивизии пл.,3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396638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Криничное с., Центральная ул.,12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396651 ОПС Россошанского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Россошь г., Крупской ул.,39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2F4AB2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Россошанский</w:t>
            </w:r>
            <w:proofErr w:type="spellEnd"/>
            <w:r w:rsidRPr="003D17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почтамт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396860 ОПС Семилукского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Нижнедевицк п., Центральная ул., 15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396888 ОПС Семилукского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РФ, Воронежская обл.,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Скупая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Потудань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с., Ленина ул.,5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396892 ОПС Семилукского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РФ. Воронежская обл.,  </w:t>
            </w:r>
            <w:proofErr w:type="spellStart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3D1762">
              <w:rPr>
                <w:rFonts w:ascii="Times New Roman" w:hAnsi="Times New Roman" w:cs="Times New Roman"/>
                <w:sz w:val="24"/>
                <w:szCs w:val="24"/>
              </w:rPr>
              <w:t xml:space="preserve"> р-н, Верхнее Турово с., Победы ул.,34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396818 ОПС Семилукского  почтамта</w:t>
            </w:r>
          </w:p>
        </w:tc>
        <w:tc>
          <w:tcPr>
            <w:tcW w:w="2860" w:type="dxa"/>
            <w:vAlign w:val="bottom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Хохольский р-н, Яблочное с., 50 лет Октября ул.,25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3567C5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F4AB2" w:rsidRPr="003D1762" w:rsidTr="00BD760D">
        <w:tc>
          <w:tcPr>
            <w:tcW w:w="609" w:type="dxa"/>
            <w:vAlign w:val="center"/>
          </w:tcPr>
          <w:p w:rsidR="002F4AB2" w:rsidRPr="003D1762" w:rsidRDefault="007366D6" w:rsidP="000B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16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396832 ОПС Семилукского  почтамта</w:t>
            </w:r>
          </w:p>
        </w:tc>
        <w:tc>
          <w:tcPr>
            <w:tcW w:w="2860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62">
              <w:rPr>
                <w:rFonts w:ascii="Times New Roman" w:hAnsi="Times New Roman" w:cs="Times New Roman"/>
                <w:sz w:val="24"/>
                <w:szCs w:val="24"/>
              </w:rPr>
              <w:t>РФ, Воронежская обл., Хохольский р-н, Хохол с., Ленина ул.,108</w:t>
            </w:r>
          </w:p>
        </w:tc>
        <w:tc>
          <w:tcPr>
            <w:tcW w:w="2339" w:type="dxa"/>
            <w:vAlign w:val="center"/>
          </w:tcPr>
          <w:p w:rsidR="002F4AB2" w:rsidRPr="003D1762" w:rsidRDefault="002F4AB2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752" w:type="dxa"/>
            <w:vAlign w:val="center"/>
          </w:tcPr>
          <w:p w:rsidR="002F4AB2" w:rsidRPr="003D1762" w:rsidRDefault="001969D0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A220F" w:rsidRPr="003D1762" w:rsidTr="00E914E3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Семилукский почтамт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</w:t>
            </w:r>
            <w:r w:rsidRPr="003D176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A220F" w:rsidRPr="003D1762" w:rsidTr="00970C68">
        <w:tc>
          <w:tcPr>
            <w:tcW w:w="8024" w:type="dxa"/>
            <w:gridSpan w:val="4"/>
            <w:vAlign w:val="center"/>
          </w:tcPr>
          <w:p w:rsidR="00BA220F" w:rsidRPr="003D1762" w:rsidRDefault="00BA220F" w:rsidP="00BA220F">
            <w:pPr>
              <w:tabs>
                <w:tab w:val="left" w:pos="2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7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УФПС Воронежской  области</w:t>
            </w:r>
          </w:p>
        </w:tc>
        <w:tc>
          <w:tcPr>
            <w:tcW w:w="1752" w:type="dxa"/>
            <w:vAlign w:val="center"/>
          </w:tcPr>
          <w:p w:rsidR="00BA220F" w:rsidRPr="003D1762" w:rsidRDefault="00BA220F" w:rsidP="000B389C">
            <w:pPr>
              <w:tabs>
                <w:tab w:val="left" w:pos="2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475,0</w:t>
            </w:r>
          </w:p>
        </w:tc>
      </w:tr>
    </w:tbl>
    <w:p w:rsidR="002F4AB2" w:rsidRPr="003D1762" w:rsidRDefault="002F4AB2" w:rsidP="002F4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687" w:rsidRDefault="00F53687" w:rsidP="00F5368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F4AB2" w:rsidRPr="003D1762" w:rsidRDefault="002F4AB2" w:rsidP="002F4A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F4AB2" w:rsidRPr="003D1762" w:rsidSect="000B389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7CE" w:rsidRDefault="006137CE">
      <w:pPr>
        <w:spacing w:after="0" w:line="240" w:lineRule="auto"/>
      </w:pPr>
      <w:r>
        <w:separator/>
      </w:r>
    </w:p>
  </w:endnote>
  <w:endnote w:type="continuationSeparator" w:id="0">
    <w:p w:rsidR="006137CE" w:rsidRDefault="00613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7CE" w:rsidRDefault="006137CE">
      <w:pPr>
        <w:spacing w:after="0" w:line="240" w:lineRule="auto"/>
      </w:pPr>
      <w:r>
        <w:separator/>
      </w:r>
    </w:p>
  </w:footnote>
  <w:footnote w:type="continuationSeparator" w:id="0">
    <w:p w:rsidR="006137CE" w:rsidRDefault="00613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137CE" w:rsidRPr="004525A9" w:rsidRDefault="006137CE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2012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0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1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4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3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AB2"/>
    <w:rsid w:val="000616A5"/>
    <w:rsid w:val="000B389C"/>
    <w:rsid w:val="000B54DD"/>
    <w:rsid w:val="000E23AB"/>
    <w:rsid w:val="00100964"/>
    <w:rsid w:val="00142974"/>
    <w:rsid w:val="001809E8"/>
    <w:rsid w:val="001969D0"/>
    <w:rsid w:val="00244271"/>
    <w:rsid w:val="00266CEB"/>
    <w:rsid w:val="002F4AB2"/>
    <w:rsid w:val="00346190"/>
    <w:rsid w:val="003567C5"/>
    <w:rsid w:val="003C3A8A"/>
    <w:rsid w:val="003D1762"/>
    <w:rsid w:val="003D4618"/>
    <w:rsid w:val="004C430E"/>
    <w:rsid w:val="004D6980"/>
    <w:rsid w:val="00515DFC"/>
    <w:rsid w:val="005E369B"/>
    <w:rsid w:val="006137CE"/>
    <w:rsid w:val="007123B2"/>
    <w:rsid w:val="007366D6"/>
    <w:rsid w:val="00741CF8"/>
    <w:rsid w:val="0074673D"/>
    <w:rsid w:val="007910F7"/>
    <w:rsid w:val="00855A7F"/>
    <w:rsid w:val="008761B1"/>
    <w:rsid w:val="008931C2"/>
    <w:rsid w:val="008A541A"/>
    <w:rsid w:val="0096750F"/>
    <w:rsid w:val="009B21EA"/>
    <w:rsid w:val="00A420AF"/>
    <w:rsid w:val="00AF46F8"/>
    <w:rsid w:val="00B1726B"/>
    <w:rsid w:val="00B42276"/>
    <w:rsid w:val="00B9777C"/>
    <w:rsid w:val="00BA220F"/>
    <w:rsid w:val="00BD760D"/>
    <w:rsid w:val="00C85844"/>
    <w:rsid w:val="00D01D92"/>
    <w:rsid w:val="00D215B6"/>
    <w:rsid w:val="00DD478B"/>
    <w:rsid w:val="00DE7155"/>
    <w:rsid w:val="00EC1ADA"/>
    <w:rsid w:val="00ED2012"/>
    <w:rsid w:val="00ED4BD9"/>
    <w:rsid w:val="00F53687"/>
    <w:rsid w:val="00FC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D3E2F"/>
  <w15:chartTrackingRefBased/>
  <w15:docId w15:val="{78205E65-2FB0-4CDB-99AB-EFF5F760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AB2"/>
  </w:style>
  <w:style w:type="paragraph" w:styleId="10">
    <w:name w:val="heading 1"/>
    <w:basedOn w:val="a"/>
    <w:next w:val="a"/>
    <w:link w:val="11"/>
    <w:uiPriority w:val="9"/>
    <w:qFormat/>
    <w:rsid w:val="002F4A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F4A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FontStyle14">
    <w:name w:val="Font Style14"/>
    <w:uiPriority w:val="99"/>
    <w:rsid w:val="002F4AB2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2F4AB2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2F4AB2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2F4AB2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2F4AB2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2F4A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F4AB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2F4AB2"/>
    <w:pPr>
      <w:ind w:left="720"/>
      <w:contextualSpacing/>
    </w:pPr>
  </w:style>
  <w:style w:type="character" w:customStyle="1" w:styleId="FontStyle15">
    <w:name w:val="Font Style15"/>
    <w:uiPriority w:val="99"/>
    <w:rsid w:val="002F4AB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2F4AB2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2F4AB2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F4AB2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2F4AB2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F4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4AB2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2F4AB2"/>
  </w:style>
  <w:style w:type="paragraph" w:styleId="ab">
    <w:name w:val="endnote text"/>
    <w:basedOn w:val="a"/>
    <w:link w:val="ac"/>
    <w:uiPriority w:val="99"/>
    <w:semiHidden/>
    <w:unhideWhenUsed/>
    <w:rsid w:val="002F4AB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F4AB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F4AB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2F4AB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2F4AB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F4AB2"/>
    <w:rPr>
      <w:vertAlign w:val="superscript"/>
    </w:rPr>
  </w:style>
  <w:style w:type="paragraph" w:customStyle="1" w:styleId="Default">
    <w:name w:val="Default"/>
    <w:rsid w:val="002F4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2F4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2F4AB2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2F4AB2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2F4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F4AB2"/>
  </w:style>
  <w:style w:type="paragraph" w:styleId="af6">
    <w:name w:val="footer"/>
    <w:basedOn w:val="a"/>
    <w:link w:val="af7"/>
    <w:uiPriority w:val="99"/>
    <w:unhideWhenUsed/>
    <w:rsid w:val="002F4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F4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3976</Words>
  <Characters>22666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 Леонид Николаевич</dc:creator>
  <cp:keywords/>
  <dc:description/>
  <cp:lastModifiedBy>Кочетова Елена Вячеславовна</cp:lastModifiedBy>
  <cp:revision>10</cp:revision>
  <cp:lastPrinted>2026-06-22T12:25:00Z</cp:lastPrinted>
  <dcterms:created xsi:type="dcterms:W3CDTF">2026-06-22T12:08:00Z</dcterms:created>
  <dcterms:modified xsi:type="dcterms:W3CDTF">2026-06-25T06:21:00Z</dcterms:modified>
</cp:coreProperties>
</file>